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E8" w:rsidRPr="00C86ABE" w:rsidRDefault="007754FC" w:rsidP="007754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льзователь\Pictures\2021-08-2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8-26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E8" w:rsidRPr="00C86ABE" w:rsidRDefault="002614E8" w:rsidP="00261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4FC" w:rsidRDefault="007754FC" w:rsidP="002614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FC" w:rsidRDefault="007754FC" w:rsidP="002614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81" w:rsidRDefault="002614E8" w:rsidP="00261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lastRenderedPageBreak/>
        <w:t>Анал</w:t>
      </w:r>
      <w:r w:rsidR="004541B0">
        <w:rPr>
          <w:rFonts w:ascii="Times New Roman" w:hAnsi="Times New Roman" w:cs="Times New Roman"/>
          <w:b/>
          <w:sz w:val="24"/>
          <w:szCs w:val="24"/>
        </w:rPr>
        <w:t>из годового плана работы за 2020 -2021</w:t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614E8" w:rsidRPr="00D20C42" w:rsidRDefault="002614E8" w:rsidP="00261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 4 «</w:t>
      </w:r>
      <w:proofErr w:type="spellStart"/>
      <w:r w:rsidRPr="00D20C42">
        <w:rPr>
          <w:rFonts w:ascii="Times New Roman" w:hAnsi="Times New Roman" w:cs="Times New Roman"/>
          <w:b/>
          <w:sz w:val="24"/>
          <w:szCs w:val="24"/>
        </w:rPr>
        <w:t>Салгал</w:t>
      </w:r>
      <w:proofErr w:type="spellEnd"/>
      <w:r w:rsidRPr="00D20C42">
        <w:rPr>
          <w:rFonts w:ascii="Times New Roman" w:hAnsi="Times New Roman" w:cs="Times New Roman"/>
          <w:b/>
          <w:sz w:val="24"/>
          <w:szCs w:val="24"/>
        </w:rPr>
        <w:t xml:space="preserve">» села Эрзин </w:t>
      </w:r>
      <w:proofErr w:type="spellStart"/>
      <w:r w:rsidRPr="00D20C42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Pr="00D20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0C42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D20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4E8" w:rsidRPr="00D20C42" w:rsidRDefault="002614E8" w:rsidP="002614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C42">
        <w:rPr>
          <w:rFonts w:ascii="Times New Roman" w:hAnsi="Times New Roman" w:cs="Times New Roman"/>
          <w:b/>
          <w:i/>
          <w:sz w:val="24"/>
          <w:szCs w:val="24"/>
        </w:rPr>
        <w:t>Общие сведения об учреждении</w:t>
      </w:r>
    </w:p>
    <w:p w:rsidR="002614E8" w:rsidRPr="00D20C42" w:rsidRDefault="00B54542" w:rsidP="002614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14E8" w:rsidRPr="00D20C42">
        <w:rPr>
          <w:rFonts w:ascii="Times New Roman" w:hAnsi="Times New Roman" w:cs="Times New Roman"/>
          <w:sz w:val="24"/>
          <w:szCs w:val="24"/>
        </w:rPr>
        <w:t>МБДОУ детский сад № 4 «</w:t>
      </w:r>
      <w:proofErr w:type="spellStart"/>
      <w:r w:rsidR="002614E8" w:rsidRPr="00D20C42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2614E8" w:rsidRPr="00D20C42">
        <w:rPr>
          <w:rFonts w:ascii="Times New Roman" w:hAnsi="Times New Roman" w:cs="Times New Roman"/>
          <w:sz w:val="24"/>
          <w:szCs w:val="24"/>
        </w:rPr>
        <w:t>» села Эрзин введен в действие в 1990 году, как детский сад. Режим ДОУ – 12 часовой, с 07.</w:t>
      </w:r>
      <w:r>
        <w:rPr>
          <w:rFonts w:ascii="Times New Roman" w:hAnsi="Times New Roman" w:cs="Times New Roman"/>
          <w:sz w:val="24"/>
          <w:szCs w:val="24"/>
        </w:rPr>
        <w:t xml:space="preserve">00 до 19.00 часов. Детский сад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рассчитан на 50 мест, фактический состав 50 детей.</w:t>
      </w:r>
    </w:p>
    <w:p w:rsidR="002614E8" w:rsidRPr="00D20C42" w:rsidRDefault="00B54542" w:rsidP="002614E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укомплектованы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3 группы: 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Группа раннего воз</w:t>
      </w:r>
      <w:r w:rsidR="00031881">
        <w:rPr>
          <w:rFonts w:ascii="Times New Roman" w:hAnsi="Times New Roman" w:cs="Times New Roman"/>
          <w:sz w:val="24"/>
          <w:szCs w:val="24"/>
        </w:rPr>
        <w:t>раста – 15 детей</w:t>
      </w:r>
    </w:p>
    <w:p w:rsidR="00031881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Младшая группа </w:t>
      </w:r>
      <w:r w:rsidR="00031881">
        <w:rPr>
          <w:rFonts w:ascii="Times New Roman" w:hAnsi="Times New Roman" w:cs="Times New Roman"/>
          <w:sz w:val="24"/>
          <w:szCs w:val="24"/>
        </w:rPr>
        <w:t>-15 детей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Старшая разновозрастная группа</w:t>
      </w:r>
      <w:r w:rsidR="00031881">
        <w:rPr>
          <w:rFonts w:ascii="Times New Roman" w:hAnsi="Times New Roman" w:cs="Times New Roman"/>
          <w:sz w:val="24"/>
          <w:szCs w:val="24"/>
        </w:rPr>
        <w:t xml:space="preserve"> – 20 детей</w:t>
      </w:r>
      <w:r w:rsidRPr="00D20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B54542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14E8" w:rsidRPr="00D20C42">
        <w:rPr>
          <w:rFonts w:ascii="Times New Roman" w:hAnsi="Times New Roman" w:cs="Times New Roman"/>
          <w:sz w:val="24"/>
          <w:szCs w:val="24"/>
        </w:rPr>
        <w:t>Учреждение имеет лицензию на право ведения образовательной деяте</w:t>
      </w:r>
      <w:r w:rsidR="005C0E33">
        <w:rPr>
          <w:rFonts w:ascii="Times New Roman" w:hAnsi="Times New Roman" w:cs="Times New Roman"/>
          <w:sz w:val="24"/>
          <w:szCs w:val="24"/>
        </w:rPr>
        <w:t xml:space="preserve">льности </w:t>
      </w:r>
      <w:proofErr w:type="gramStart"/>
      <w:r w:rsidR="005C0E33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="005C0E33">
        <w:rPr>
          <w:rFonts w:ascii="Times New Roman" w:hAnsi="Times New Roman" w:cs="Times New Roman"/>
          <w:sz w:val="24"/>
          <w:szCs w:val="24"/>
        </w:rPr>
        <w:t>егистрационный номер 17017 от 27.04.2021г.</w:t>
      </w:r>
    </w:p>
    <w:p w:rsidR="002614E8" w:rsidRPr="00D20C42" w:rsidRDefault="002614E8" w:rsidP="002614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ДОУ осуществляет свою деятельность в соответствии с законом РФ «Об образовании», договор</w:t>
      </w:r>
      <w:r w:rsidR="005C0E33">
        <w:rPr>
          <w:rFonts w:ascii="Times New Roman" w:hAnsi="Times New Roman" w:cs="Times New Roman"/>
          <w:sz w:val="24"/>
          <w:szCs w:val="24"/>
        </w:rPr>
        <w:t>ом</w:t>
      </w:r>
      <w:r w:rsidRPr="00D20C42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5C0E33">
        <w:rPr>
          <w:rFonts w:ascii="Times New Roman" w:hAnsi="Times New Roman" w:cs="Times New Roman"/>
          <w:sz w:val="24"/>
          <w:szCs w:val="24"/>
        </w:rPr>
        <w:t xml:space="preserve"> ДОУ и Учредителем, Уставом ДОУ.</w:t>
      </w:r>
    </w:p>
    <w:p w:rsidR="002614E8" w:rsidRPr="00D20C42" w:rsidRDefault="00B54542" w:rsidP="002614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14E8" w:rsidRPr="00D20C42">
        <w:rPr>
          <w:rFonts w:ascii="Times New Roman" w:hAnsi="Times New Roman" w:cs="Times New Roman"/>
          <w:sz w:val="24"/>
          <w:szCs w:val="24"/>
        </w:rPr>
        <w:t>Повышение качества дошкольного образования находится в прямой зависимости от профессионального уровня педагогических кадров.</w:t>
      </w:r>
    </w:p>
    <w:p w:rsidR="002614E8" w:rsidRPr="00D20C42" w:rsidRDefault="002614E8" w:rsidP="002614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Коллектив ДОУ полностью укомплектован педагогическими работниками согласно штатному расписанию. </w:t>
      </w:r>
    </w:p>
    <w:p w:rsidR="002614E8" w:rsidRPr="00D20C42" w:rsidRDefault="002614E8" w:rsidP="002614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Анализ состава </w:t>
      </w:r>
      <w:proofErr w:type="spellStart"/>
      <w:r w:rsidRPr="00D20C42">
        <w:rPr>
          <w:rFonts w:ascii="Times New Roman" w:hAnsi="Times New Roman" w:cs="Times New Roman"/>
          <w:b/>
          <w:sz w:val="24"/>
          <w:szCs w:val="24"/>
        </w:rPr>
        <w:t>педкадров</w:t>
      </w:r>
      <w:proofErr w:type="spellEnd"/>
      <w:r w:rsidRPr="00D20C4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4"/>
        <w:tblW w:w="0" w:type="auto"/>
        <w:tblInd w:w="360" w:type="dxa"/>
        <w:tblLook w:val="04A0"/>
      </w:tblPr>
      <w:tblGrid>
        <w:gridCol w:w="1853"/>
        <w:gridCol w:w="3282"/>
        <w:gridCol w:w="3969"/>
      </w:tblGrid>
      <w:tr w:rsidR="005C0E33" w:rsidRPr="00D20C42" w:rsidTr="005C0E33">
        <w:tc>
          <w:tcPr>
            <w:tcW w:w="1853" w:type="dxa"/>
          </w:tcPr>
          <w:p w:rsidR="005C0E33" w:rsidRPr="00D20C42" w:rsidRDefault="005C0E33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Всего кадров</w:t>
            </w:r>
          </w:p>
        </w:tc>
        <w:tc>
          <w:tcPr>
            <w:tcW w:w="3282" w:type="dxa"/>
          </w:tcPr>
          <w:p w:rsidR="005C0E33" w:rsidRPr="00D20C42" w:rsidRDefault="00B54542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0E33"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  <w:proofErr w:type="spellStart"/>
            <w:r w:rsidR="005C0E33" w:rsidRPr="00D20C4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5C0E33" w:rsidRPr="00D20C4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5C0E33" w:rsidRPr="00D20C42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5C0E33" w:rsidRPr="00D20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C0E33" w:rsidRPr="00D20C42" w:rsidRDefault="005C0E33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</w:tr>
      <w:tr w:rsidR="005C0E33" w:rsidRPr="00D20C42" w:rsidTr="005C0E33">
        <w:tc>
          <w:tcPr>
            <w:tcW w:w="1853" w:type="dxa"/>
          </w:tcPr>
          <w:p w:rsidR="005C0E33" w:rsidRPr="00D20C42" w:rsidRDefault="005C0E33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</w:tcPr>
          <w:p w:rsidR="005C0E33" w:rsidRPr="00D20C42" w:rsidRDefault="005C0E33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C0E33" w:rsidRPr="00D20C42" w:rsidRDefault="005C0E33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614E8" w:rsidRPr="00B54542" w:rsidRDefault="002614E8" w:rsidP="00B5454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542">
        <w:rPr>
          <w:rFonts w:ascii="Times New Roman" w:hAnsi="Times New Roman" w:cs="Times New Roman"/>
          <w:b/>
          <w:sz w:val="24"/>
          <w:szCs w:val="24"/>
        </w:rPr>
        <w:t xml:space="preserve">По стажу педагогической деятельности: </w:t>
      </w:r>
    </w:p>
    <w:tbl>
      <w:tblPr>
        <w:tblStyle w:val="a4"/>
        <w:tblW w:w="0" w:type="auto"/>
        <w:tblInd w:w="360" w:type="dxa"/>
        <w:tblLook w:val="04A0"/>
      </w:tblPr>
      <w:tblGrid>
        <w:gridCol w:w="1523"/>
        <w:gridCol w:w="1529"/>
        <w:gridCol w:w="1529"/>
        <w:gridCol w:w="1550"/>
        <w:gridCol w:w="1535"/>
        <w:gridCol w:w="1545"/>
      </w:tblGrid>
      <w:tr w:rsidR="002614E8" w:rsidRPr="00D20C42" w:rsidTr="005C0E33">
        <w:tc>
          <w:tcPr>
            <w:tcW w:w="159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от 0-1 г.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от 1-3 лет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от 3-5 лет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от 5 до10л.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от 10 до 25л.</w:t>
            </w:r>
          </w:p>
        </w:tc>
        <w:tc>
          <w:tcPr>
            <w:tcW w:w="1596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более 30 лет</w:t>
            </w:r>
          </w:p>
        </w:tc>
      </w:tr>
      <w:tr w:rsidR="002614E8" w:rsidRPr="00D20C42" w:rsidTr="005C0E33">
        <w:tc>
          <w:tcPr>
            <w:tcW w:w="1595" w:type="dxa"/>
          </w:tcPr>
          <w:p w:rsidR="002614E8" w:rsidRPr="00D20C42" w:rsidRDefault="00B54542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614E8" w:rsidRPr="00D20C42" w:rsidRDefault="00B54542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14E8" w:rsidRDefault="002614E8" w:rsidP="00261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2. </w:t>
      </w:r>
      <w:r w:rsidRPr="00D20C42">
        <w:rPr>
          <w:rFonts w:ascii="Times New Roman" w:hAnsi="Times New Roman" w:cs="Times New Roman"/>
          <w:b/>
          <w:sz w:val="24"/>
          <w:szCs w:val="24"/>
        </w:rPr>
        <w:t>Анализ методической работы педагогического коллектива:</w:t>
      </w:r>
      <w:r w:rsidRPr="00D20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D20C42" w:rsidRDefault="00B54542" w:rsidP="002614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учебного года педагоги ДОУ посещали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педагогические советы, открытые п</w:t>
      </w:r>
      <w:r w:rsidR="0081273C">
        <w:rPr>
          <w:rFonts w:ascii="Times New Roman" w:hAnsi="Times New Roman" w:cs="Times New Roman"/>
          <w:sz w:val="24"/>
          <w:szCs w:val="24"/>
        </w:rPr>
        <w:t>росмотры, семинары – практикумы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, консультации. Работа коллектива ДОУ в </w:t>
      </w:r>
      <w:r w:rsidR="0081273C">
        <w:rPr>
          <w:rFonts w:ascii="Times New Roman" w:hAnsi="Times New Roman" w:cs="Times New Roman"/>
          <w:sz w:val="24"/>
          <w:szCs w:val="24"/>
        </w:rPr>
        <w:t>2020-2021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учебном году была направлена на решение следующих задач: </w:t>
      </w:r>
    </w:p>
    <w:p w:rsidR="002614E8" w:rsidRPr="00D20C42" w:rsidRDefault="0081273C" w:rsidP="002614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Улучшение </w:t>
      </w:r>
      <w:r w:rsidR="002614E8" w:rsidRPr="00D20C42">
        <w:rPr>
          <w:rFonts w:ascii="Times New Roman" w:hAnsi="Times New Roman" w:cs="Times New Roman"/>
          <w:b/>
          <w:i/>
          <w:sz w:val="24"/>
          <w:szCs w:val="24"/>
        </w:rPr>
        <w:t xml:space="preserve"> физкультурно – оздоровительной работы, применение различных форм в работе с детьми. </w:t>
      </w:r>
    </w:p>
    <w:p w:rsidR="002614E8" w:rsidRPr="00D20C42" w:rsidRDefault="002614E8" w:rsidP="002614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C42">
        <w:rPr>
          <w:rFonts w:ascii="Times New Roman" w:hAnsi="Times New Roman" w:cs="Times New Roman"/>
          <w:b/>
          <w:i/>
          <w:sz w:val="24"/>
          <w:szCs w:val="24"/>
        </w:rPr>
        <w:t xml:space="preserve">Улучшение индивидуальной работы по развитию речи детей дошкольного возраста. </w:t>
      </w:r>
    </w:p>
    <w:p w:rsidR="002614E8" w:rsidRPr="00D20C42" w:rsidRDefault="00417492" w:rsidP="002614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С целью решения поставленных задач проведены следующие методические работы: </w:t>
      </w:r>
    </w:p>
    <w:p w:rsidR="002614E8" w:rsidRPr="00D20C42" w:rsidRDefault="002614E8" w:rsidP="004541B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- </w:t>
      </w:r>
      <w:r w:rsidR="0081273C">
        <w:rPr>
          <w:rFonts w:ascii="Times New Roman" w:hAnsi="Times New Roman" w:cs="Times New Roman"/>
          <w:sz w:val="24"/>
          <w:szCs w:val="24"/>
        </w:rPr>
        <w:t>4 педагогического совета (В виде</w:t>
      </w:r>
      <w:r w:rsidRPr="00D20C42">
        <w:rPr>
          <w:rFonts w:ascii="Times New Roman" w:hAnsi="Times New Roman" w:cs="Times New Roman"/>
          <w:sz w:val="24"/>
          <w:szCs w:val="24"/>
        </w:rPr>
        <w:t xml:space="preserve"> специально организованных «круглых столов», деловых игр);</w:t>
      </w:r>
    </w:p>
    <w:p w:rsidR="002614E8" w:rsidRPr="00D20C42" w:rsidRDefault="0081273C" w:rsidP="004541B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- 8 консультаций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D20C42" w:rsidRDefault="0081273C" w:rsidP="004541B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открытых просмотра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(для развития и обмена профессионально – педагогических умений и навыков воспитателей и их педагогической деятельности).  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В группах созданы условия для физкультурн</w:t>
      </w:r>
      <w:r w:rsidR="00590920">
        <w:rPr>
          <w:rFonts w:ascii="Times New Roman" w:hAnsi="Times New Roman" w:cs="Times New Roman"/>
          <w:sz w:val="24"/>
          <w:szCs w:val="24"/>
        </w:rPr>
        <w:t>о – оздоровительной работы, имею</w:t>
      </w:r>
      <w:r w:rsidRPr="00D20C42">
        <w:rPr>
          <w:rFonts w:ascii="Times New Roman" w:hAnsi="Times New Roman" w:cs="Times New Roman"/>
          <w:sz w:val="24"/>
          <w:szCs w:val="24"/>
        </w:rPr>
        <w:t xml:space="preserve">тся у воспитателей </w:t>
      </w:r>
      <w:r w:rsidR="00590920">
        <w:rPr>
          <w:rFonts w:ascii="Times New Roman" w:hAnsi="Times New Roman" w:cs="Times New Roman"/>
          <w:sz w:val="24"/>
          <w:szCs w:val="24"/>
        </w:rPr>
        <w:t xml:space="preserve">картотеки </w:t>
      </w:r>
      <w:r w:rsidRPr="00D20C42">
        <w:rPr>
          <w:rFonts w:ascii="Times New Roman" w:hAnsi="Times New Roman" w:cs="Times New Roman"/>
          <w:sz w:val="24"/>
          <w:szCs w:val="24"/>
        </w:rPr>
        <w:t xml:space="preserve">подвижных игр, утренней гимнастики, рабочая программа по физкультуре по возрастным группам, картотеки по развитию основных видов движений на прогулке. </w:t>
      </w:r>
      <w:r w:rsidR="00590920">
        <w:rPr>
          <w:rFonts w:ascii="Times New Roman" w:hAnsi="Times New Roman" w:cs="Times New Roman"/>
          <w:sz w:val="24"/>
          <w:szCs w:val="24"/>
        </w:rPr>
        <w:t>С</w:t>
      </w:r>
      <w:r w:rsidRPr="00D20C42">
        <w:rPr>
          <w:rFonts w:ascii="Times New Roman" w:hAnsi="Times New Roman" w:cs="Times New Roman"/>
          <w:sz w:val="24"/>
          <w:szCs w:val="24"/>
        </w:rPr>
        <w:t xml:space="preserve"> целью профилактики простудных заболеваний </w:t>
      </w:r>
      <w:r w:rsidR="00590920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D20C42">
        <w:rPr>
          <w:rFonts w:ascii="Times New Roman" w:hAnsi="Times New Roman" w:cs="Times New Roman"/>
          <w:sz w:val="24"/>
          <w:szCs w:val="24"/>
        </w:rPr>
        <w:t>пальчиковый массаж, точечный массаж, проводились беседы с детьми по поводу привития з</w:t>
      </w:r>
      <w:r w:rsidR="00590920">
        <w:rPr>
          <w:rFonts w:ascii="Times New Roman" w:hAnsi="Times New Roman" w:cs="Times New Roman"/>
          <w:sz w:val="24"/>
          <w:szCs w:val="24"/>
        </w:rPr>
        <w:t>дорового образа жизни. В  группах</w:t>
      </w:r>
      <w:r w:rsidRPr="00D20C42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590920">
        <w:rPr>
          <w:rFonts w:ascii="Times New Roman" w:hAnsi="Times New Roman" w:cs="Times New Roman"/>
          <w:sz w:val="24"/>
          <w:szCs w:val="24"/>
        </w:rPr>
        <w:t>ы открытые</w:t>
      </w:r>
      <w:r w:rsidRPr="00D20C42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590920">
        <w:rPr>
          <w:rFonts w:ascii="Times New Roman" w:hAnsi="Times New Roman" w:cs="Times New Roman"/>
          <w:sz w:val="24"/>
          <w:szCs w:val="24"/>
        </w:rPr>
        <w:t xml:space="preserve">ы занятий </w:t>
      </w:r>
      <w:r w:rsidRPr="00D20C42">
        <w:rPr>
          <w:rFonts w:ascii="Times New Roman" w:hAnsi="Times New Roman" w:cs="Times New Roman"/>
          <w:sz w:val="24"/>
          <w:szCs w:val="24"/>
        </w:rPr>
        <w:t xml:space="preserve"> по фи</w:t>
      </w:r>
      <w:r w:rsidR="00590920">
        <w:rPr>
          <w:rFonts w:ascii="Times New Roman" w:hAnsi="Times New Roman" w:cs="Times New Roman"/>
          <w:sz w:val="24"/>
          <w:szCs w:val="24"/>
        </w:rPr>
        <w:t>зкультуре.</w:t>
      </w:r>
      <w:r w:rsidRPr="00D20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Был составлен перспективный план работы по улучшению физкультурно-оздоровительной работы с детьми, которая проходит через все виды деятельности дошкольника – это и отдельное занятие, и как составляющая часть других занятий, прогулок, развлечений.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59092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задачи по улучшению работы по физкультурно-оздоровительной работе проведены консультации: «Такая разная утренняя гимнастика», «Воспитание смелости у старших дошкольников на занятиях», «Игры с мячом»; семинары-практикумы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59092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614E8" w:rsidRPr="00D20C42">
        <w:rPr>
          <w:rFonts w:ascii="Times New Roman" w:hAnsi="Times New Roman" w:cs="Times New Roman"/>
          <w:sz w:val="24"/>
          <w:szCs w:val="24"/>
        </w:rPr>
        <w:t>акже проведены консультации, открытые показы занятий по развитию речи, также логопедом обследованы речевое развитие детей младшего и старшего дошкольного возраста, даны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родителям детей.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7F3D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Мероприятия проводились в соответствии с </w:t>
      </w:r>
      <w:proofErr w:type="gramStart"/>
      <w:r w:rsidRPr="00D20C42">
        <w:rPr>
          <w:rFonts w:ascii="Times New Roman" w:hAnsi="Times New Roman" w:cs="Times New Roman"/>
          <w:sz w:val="24"/>
          <w:szCs w:val="24"/>
        </w:rPr>
        <w:t>намеченными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планом работы ДОУ. Педагоги обменялись опытом своей работы. Консультации, семинары помогли воспитателям более интересно и методически правильно планировать и организовывать работу </w:t>
      </w:r>
      <w:proofErr w:type="gramStart"/>
      <w:r w:rsidRPr="00D20C4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улучшении учебно-воспитательного процесса в детском саду. Однако, не все мероприятия, намеченные годовым планом, удалось реализовать, что было обусловлено объективными причинами. </w:t>
      </w:r>
    </w:p>
    <w:p w:rsidR="008E4B2D" w:rsidRDefault="00527F3D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детском саду провели этап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Всероссийского к</w:t>
      </w:r>
      <w:r w:rsidR="00590920">
        <w:rPr>
          <w:rFonts w:ascii="Times New Roman" w:hAnsi="Times New Roman" w:cs="Times New Roman"/>
          <w:sz w:val="24"/>
          <w:szCs w:val="24"/>
        </w:rPr>
        <w:t>онкурса «Воспитатель года – 2021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г». Воспитатели активно участвовали </w:t>
      </w:r>
      <w:r w:rsidR="00590920">
        <w:rPr>
          <w:rFonts w:ascii="Times New Roman" w:hAnsi="Times New Roman" w:cs="Times New Roman"/>
          <w:sz w:val="24"/>
          <w:szCs w:val="24"/>
        </w:rPr>
        <w:t>в конкурсе,</w:t>
      </w:r>
      <w:r w:rsidR="008E4B2D">
        <w:rPr>
          <w:rFonts w:ascii="Times New Roman" w:hAnsi="Times New Roman" w:cs="Times New Roman"/>
          <w:sz w:val="24"/>
          <w:szCs w:val="24"/>
        </w:rPr>
        <w:t xml:space="preserve"> </w:t>
      </w:r>
      <w:r w:rsidR="002614E8" w:rsidRPr="00D20C42">
        <w:rPr>
          <w:rFonts w:ascii="Times New Roman" w:hAnsi="Times New Roman" w:cs="Times New Roman"/>
          <w:sz w:val="24"/>
          <w:szCs w:val="24"/>
        </w:rPr>
        <w:t>провели открытые занятия, также показали мастер-классы по выбранной теме. По итогам подсчета набранны</w:t>
      </w:r>
      <w:r w:rsidR="00590920">
        <w:rPr>
          <w:rFonts w:ascii="Times New Roman" w:hAnsi="Times New Roman" w:cs="Times New Roman"/>
          <w:sz w:val="24"/>
          <w:szCs w:val="24"/>
        </w:rPr>
        <w:t xml:space="preserve">х очков 1-е место заняла </w:t>
      </w:r>
      <w:proofErr w:type="spellStart"/>
      <w:r w:rsidR="00590920">
        <w:rPr>
          <w:rFonts w:ascii="Times New Roman" w:hAnsi="Times New Roman" w:cs="Times New Roman"/>
          <w:sz w:val="24"/>
          <w:szCs w:val="24"/>
        </w:rPr>
        <w:t>Соян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Б.С., 2-е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20">
        <w:rPr>
          <w:rFonts w:ascii="Times New Roman" w:hAnsi="Times New Roman" w:cs="Times New Roman"/>
          <w:sz w:val="24"/>
          <w:szCs w:val="24"/>
        </w:rPr>
        <w:t>Мендот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Г.Г.,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590920">
        <w:rPr>
          <w:rFonts w:ascii="Times New Roman" w:hAnsi="Times New Roman" w:cs="Times New Roman"/>
          <w:sz w:val="24"/>
          <w:szCs w:val="24"/>
        </w:rPr>
        <w:t xml:space="preserve">-е место </w:t>
      </w:r>
      <w:proofErr w:type="spellStart"/>
      <w:r w:rsidR="00590920">
        <w:rPr>
          <w:rFonts w:ascii="Times New Roman" w:hAnsi="Times New Roman" w:cs="Times New Roman"/>
          <w:sz w:val="24"/>
          <w:szCs w:val="24"/>
        </w:rPr>
        <w:t>Комбу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С.С.. Воспитатель </w:t>
      </w:r>
      <w:proofErr w:type="spellStart"/>
      <w:r w:rsidR="00590920">
        <w:rPr>
          <w:rFonts w:ascii="Times New Roman" w:hAnsi="Times New Roman" w:cs="Times New Roman"/>
          <w:sz w:val="24"/>
          <w:szCs w:val="24"/>
        </w:rPr>
        <w:t>Соян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Б.С.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приняла участие в </w:t>
      </w:r>
      <w:proofErr w:type="spellStart"/>
      <w:r w:rsidR="002614E8" w:rsidRPr="00D20C42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2614E8" w:rsidRPr="00D20C42">
        <w:rPr>
          <w:rFonts w:ascii="Times New Roman" w:hAnsi="Times New Roman" w:cs="Times New Roman"/>
          <w:sz w:val="24"/>
          <w:szCs w:val="24"/>
        </w:rPr>
        <w:t xml:space="preserve"> этапе конкурса «Воспита</w:t>
      </w:r>
      <w:r w:rsidR="008E4B2D">
        <w:rPr>
          <w:rFonts w:ascii="Times New Roman" w:hAnsi="Times New Roman" w:cs="Times New Roman"/>
          <w:sz w:val="24"/>
          <w:szCs w:val="24"/>
        </w:rPr>
        <w:t xml:space="preserve">тель года </w:t>
      </w:r>
      <w:proofErr w:type="spellStart"/>
      <w:r w:rsidR="008E4B2D">
        <w:rPr>
          <w:rFonts w:ascii="Times New Roman" w:hAnsi="Times New Roman" w:cs="Times New Roman"/>
          <w:sz w:val="24"/>
          <w:szCs w:val="24"/>
        </w:rPr>
        <w:t>Эрзи</w:t>
      </w:r>
      <w:r w:rsidR="00590920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2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90920">
        <w:rPr>
          <w:rFonts w:ascii="Times New Roman" w:hAnsi="Times New Roman" w:cs="Times New Roman"/>
          <w:sz w:val="24"/>
          <w:szCs w:val="24"/>
        </w:rPr>
        <w:t xml:space="preserve"> – 2021</w:t>
      </w:r>
      <w:r w:rsidR="008E4B2D">
        <w:rPr>
          <w:rFonts w:ascii="Times New Roman" w:hAnsi="Times New Roman" w:cs="Times New Roman"/>
          <w:sz w:val="24"/>
          <w:szCs w:val="24"/>
        </w:rPr>
        <w:t>г».</w:t>
      </w:r>
    </w:p>
    <w:p w:rsidR="002614E8" w:rsidRPr="00D20C42" w:rsidRDefault="008E4B2D" w:rsidP="008E4B2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В детском саду для реализации концепции личностного развития используется разработанная коллективом ДОУ </w:t>
      </w:r>
      <w:r w:rsidR="00527F3D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2614E8" w:rsidRPr="00D20C42">
        <w:rPr>
          <w:rFonts w:ascii="Times New Roman" w:hAnsi="Times New Roman" w:cs="Times New Roman"/>
          <w:sz w:val="24"/>
          <w:szCs w:val="24"/>
        </w:rPr>
        <w:t>образовательная программа в соответствии с 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614E8" w:rsidRPr="00D20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14E8" w:rsidRPr="00D20C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основе примерной основной общеобразовательной программы дошкольного образования «От рождения до школы»  под редакцией Н.Е. </w:t>
      </w:r>
      <w:proofErr w:type="spellStart"/>
      <w:r w:rsidR="002614E8" w:rsidRPr="00D20C4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2614E8" w:rsidRPr="00D20C42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14E8" w:rsidRPr="004541B0" w:rsidRDefault="002614E8" w:rsidP="004541B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  </w:t>
      </w:r>
      <w:r w:rsidRPr="00D20C42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2614E8" w:rsidRPr="00D20C42" w:rsidRDefault="002614E8" w:rsidP="004541B0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lastRenderedPageBreak/>
        <w:t>Для реализации задач физического воспитания большое внимание уделяется повышению двигательной активности детей и правильному ее регулированию.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4541B0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Воспитателям</w:t>
      </w:r>
      <w:r w:rsidR="00527F3D">
        <w:rPr>
          <w:rFonts w:ascii="Times New Roman" w:hAnsi="Times New Roman" w:cs="Times New Roman"/>
          <w:sz w:val="24"/>
          <w:szCs w:val="24"/>
        </w:rPr>
        <w:t>и</w:t>
      </w:r>
      <w:r w:rsidRPr="00D20C42">
        <w:rPr>
          <w:rFonts w:ascii="Times New Roman" w:hAnsi="Times New Roman" w:cs="Times New Roman"/>
          <w:sz w:val="24"/>
          <w:szCs w:val="24"/>
        </w:rPr>
        <w:t xml:space="preserve"> всех возрастных групп </w:t>
      </w:r>
      <w:r w:rsidR="00527F3D">
        <w:rPr>
          <w:rFonts w:ascii="Times New Roman" w:hAnsi="Times New Roman" w:cs="Times New Roman"/>
          <w:sz w:val="24"/>
          <w:szCs w:val="24"/>
        </w:rPr>
        <w:t>применяются</w:t>
      </w:r>
      <w:r w:rsidRPr="00D20C42">
        <w:rPr>
          <w:rFonts w:ascii="Times New Roman" w:hAnsi="Times New Roman" w:cs="Times New Roman"/>
          <w:sz w:val="24"/>
          <w:szCs w:val="24"/>
        </w:rPr>
        <w:t xml:space="preserve"> </w:t>
      </w:r>
      <w:r w:rsidR="00527F3D">
        <w:rPr>
          <w:rFonts w:ascii="Times New Roman" w:hAnsi="Times New Roman" w:cs="Times New Roman"/>
          <w:sz w:val="24"/>
          <w:szCs w:val="24"/>
        </w:rPr>
        <w:t>в своей работе</w:t>
      </w:r>
      <w:r w:rsidRPr="00D20C42">
        <w:rPr>
          <w:rFonts w:ascii="Times New Roman" w:hAnsi="Times New Roman" w:cs="Times New Roman"/>
          <w:sz w:val="24"/>
          <w:szCs w:val="24"/>
        </w:rPr>
        <w:t xml:space="preserve"> с детьми по физкультуре постоянно различные нетрадиционные формы и методы работы с детьми, применение спортивных игр и упражнений, эстафеты, дни здоровья, развлечения и досуги. В детском саду регулярно осуществляется медико-педагогический контроль.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По итогам анализов видно, </w:t>
      </w:r>
      <w:proofErr w:type="gramStart"/>
      <w:r w:rsidRPr="00D20C42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посещающие наш детский сад болеют в основном простудными заболеваниями.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Медицинское обслуживание детей осуществляется медицинской сестрой детского сада и детским кабинетом поликлиники.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0C75E0" w:rsidRDefault="002614E8" w:rsidP="004541B0">
      <w:pPr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Работа по развитию речи </w:t>
      </w:r>
      <w:r w:rsidRPr="00D20C42">
        <w:rPr>
          <w:rFonts w:ascii="Times New Roman" w:hAnsi="Times New Roman" w:cs="Times New Roman"/>
          <w:sz w:val="24"/>
          <w:szCs w:val="24"/>
        </w:rPr>
        <w:t xml:space="preserve">проводится по «Программе воспитания и обучения в детском саду», также по программе Г.Н. </w:t>
      </w:r>
      <w:proofErr w:type="spellStart"/>
      <w:r w:rsidRPr="00D20C42">
        <w:rPr>
          <w:rFonts w:ascii="Times New Roman" w:hAnsi="Times New Roman" w:cs="Times New Roman"/>
          <w:sz w:val="24"/>
          <w:szCs w:val="24"/>
        </w:rPr>
        <w:t>Назытпай</w:t>
      </w:r>
      <w:proofErr w:type="spellEnd"/>
      <w:r w:rsidRPr="00D20C42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D20C42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D20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C42">
        <w:rPr>
          <w:rFonts w:ascii="Times New Roman" w:hAnsi="Times New Roman" w:cs="Times New Roman"/>
          <w:sz w:val="24"/>
          <w:szCs w:val="24"/>
        </w:rPr>
        <w:t>са</w:t>
      </w:r>
      <w:r w:rsidR="00527F3D">
        <w:rPr>
          <w:rFonts w:ascii="Times New Roman" w:hAnsi="Times New Roman" w:cs="Times New Roman"/>
          <w:sz w:val="24"/>
          <w:szCs w:val="24"/>
        </w:rPr>
        <w:t>дтарынга</w:t>
      </w:r>
      <w:proofErr w:type="spellEnd"/>
      <w:r w:rsidR="00527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F3D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527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F3D">
        <w:rPr>
          <w:rFonts w:ascii="Times New Roman" w:hAnsi="Times New Roman" w:cs="Times New Roman"/>
          <w:sz w:val="24"/>
          <w:szCs w:val="24"/>
        </w:rPr>
        <w:t>сайзырадылгазы</w:t>
      </w:r>
      <w:proofErr w:type="spellEnd"/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»,  «</w:t>
      </w:r>
      <w:proofErr w:type="spellStart"/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Торээн</w:t>
      </w:r>
      <w:proofErr w:type="spellEnd"/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Тывам</w:t>
      </w:r>
      <w:proofErr w:type="spellEnd"/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» авт.</w:t>
      </w:r>
      <w:r w:rsidR="00454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75E0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Ооржак</w:t>
      </w:r>
      <w:proofErr w:type="spellEnd"/>
      <w:r w:rsidR="000C75E0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Л.Х.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Воспитатели планируют работу, учитывая возрастные особенности детей. Развитие речи детей, осуществляется во всех видах деятельности и на непосредственной образовательной деятельности: 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на НОД по развитию речи;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на НОД по подготовке и обучению грамоте;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на НОД по ознакомлению с художественной литературой;</w:t>
      </w: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-по ознакомлению с природой, окружающим, а также вне занятий, в играх, труде, повседневной жизни.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Доминирующими является НОД по развитию речи (согласно учебному плану ДОУ), которые проводятся 1 раз в неделю. В занятия включаются все составляющие обучения родному языку: формированию звуковой культуры речи; обогащение, закрепление и формирование грамматического строя речи; развитие связной речи; формирование элементарного осознания некоторых языковых явлений.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В конце года были обследованы дети старшей разновозрастной </w:t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C42">
        <w:rPr>
          <w:rFonts w:ascii="Times New Roman" w:hAnsi="Times New Roman" w:cs="Times New Roman"/>
          <w:sz w:val="24"/>
          <w:szCs w:val="24"/>
        </w:rPr>
        <w:t>группы, с использованием заданий по определению уровня сформированности звуковой культуры речи, словарного запаса, грамматических представлений, связной речи.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Уровень словарного запаса определялся с помощью ряда специальных приемом: называние обобщающих слов в группе однородных предметов, подбор признаков к предмету, подбор предметов к обозначенному действию, подбор синонимов и антонимов.</w:t>
      </w:r>
    </w:p>
    <w:p w:rsidR="002614E8" w:rsidRPr="00D20C42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FA45F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Задания по выявлению уровня развития словаря показали , что он соответствует возрастной норме как количественно, так и качественно.</w:t>
      </w:r>
    </w:p>
    <w:p w:rsidR="002614E8" w:rsidRPr="000C75E0" w:rsidRDefault="002614E8" w:rsidP="00527F3D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lastRenderedPageBreak/>
        <w:t xml:space="preserve">В детском саду ведется планомерная и систематическая </w:t>
      </w:r>
      <w:r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Pr="000C7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7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изодеятельности </w:t>
      </w:r>
      <w:r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27F3D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программе Лыковой</w:t>
      </w:r>
      <w:r w:rsidR="000C75E0" w:rsidRPr="000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И.А. «Изобразительная деятельность в детском саду»</w:t>
      </w:r>
      <w:r w:rsidR="000C75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14E8" w:rsidRPr="00D20C42" w:rsidRDefault="00527F3D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непосредственной образовательной деятельности </w:t>
      </w:r>
      <w:proofErr w:type="gramStart"/>
      <w:r w:rsidR="002614E8" w:rsidRPr="00D20C4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614E8" w:rsidRPr="00D20C42">
        <w:rPr>
          <w:rFonts w:ascii="Times New Roman" w:hAnsi="Times New Roman" w:cs="Times New Roman"/>
          <w:sz w:val="24"/>
          <w:szCs w:val="24"/>
        </w:rPr>
        <w:t xml:space="preserve"> ИЗО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воспитателями ставятся и решаются задачи по развитию мелкой моторики, зрительно-двигательной координации, наблюдательности, внимания.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Реализация этих задач позволила достичь положительных результатов: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527F3D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сформировалась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у детей интерес к изобразительной деятельности;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их предметный рисунок стал более совершенным, отражающим реально существующие признаки изображаемых предметов; рисунки стали более крупными и более ориентированными к центру листа;</w:t>
      </w:r>
    </w:p>
    <w:p w:rsidR="002614E8" w:rsidRPr="00D20C42" w:rsidRDefault="00527F3D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детей улучшили</w:t>
      </w:r>
      <w:r w:rsidR="002614E8" w:rsidRPr="00D20C42">
        <w:rPr>
          <w:rFonts w:ascii="Times New Roman" w:hAnsi="Times New Roman" w:cs="Times New Roman"/>
          <w:sz w:val="24"/>
          <w:szCs w:val="24"/>
        </w:rPr>
        <w:t>сь графические навыки.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Большое внимание в работе с детьми воспитатели уделяют развитию мелкой моторики ребенка.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Упражнение  по формированию тонких движений пальцев рук проводится систематически в свободное от занятий время и как физкультурные минутки на занятиях по изобразительной деятельности. Чтобы научить детей складывать бумагу в 2 раза и более, воспитатели проводят занятия по оригами.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Проводится работа с карандашами в альбомах и тетрадях с целью </w:t>
      </w:r>
      <w:r w:rsidR="00527F3D">
        <w:rPr>
          <w:rFonts w:ascii="Times New Roman" w:hAnsi="Times New Roman" w:cs="Times New Roman"/>
          <w:sz w:val="24"/>
          <w:szCs w:val="24"/>
        </w:rPr>
        <w:t>формирования правильной техники</w:t>
      </w:r>
      <w:r w:rsidRPr="00D20C42">
        <w:rPr>
          <w:rFonts w:ascii="Times New Roman" w:hAnsi="Times New Roman" w:cs="Times New Roman"/>
          <w:sz w:val="24"/>
          <w:szCs w:val="24"/>
        </w:rPr>
        <w:t xml:space="preserve"> письма.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527F3D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2614E8" w:rsidRPr="00D20C42">
        <w:rPr>
          <w:rFonts w:ascii="Times New Roman" w:hAnsi="Times New Roman" w:cs="Times New Roman"/>
          <w:sz w:val="24"/>
          <w:szCs w:val="24"/>
        </w:rPr>
        <w:t xml:space="preserve"> работы в конце года следующие: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стали более точными движения пальцев рук;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улучшилась зрительная память и пространственное восприятие;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дети научились соблюдать правильную позу, координировать движения пальцев рук;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Работа по ФЭМП </w:t>
      </w:r>
      <w:r w:rsidRPr="00D20C42">
        <w:rPr>
          <w:rFonts w:ascii="Times New Roman" w:hAnsi="Times New Roman" w:cs="Times New Roman"/>
          <w:sz w:val="24"/>
          <w:szCs w:val="24"/>
        </w:rPr>
        <w:t xml:space="preserve">ведется по парциальной программе Е.В. Колесников «Математические ступеньки». </w:t>
      </w:r>
      <w:r w:rsidR="00527F3D">
        <w:rPr>
          <w:rFonts w:ascii="Times New Roman" w:hAnsi="Times New Roman" w:cs="Times New Roman"/>
          <w:sz w:val="24"/>
          <w:szCs w:val="24"/>
        </w:rPr>
        <w:t>В</w:t>
      </w:r>
      <w:r w:rsidR="000C75E0">
        <w:rPr>
          <w:rFonts w:ascii="Times New Roman" w:hAnsi="Times New Roman" w:cs="Times New Roman"/>
          <w:sz w:val="24"/>
          <w:szCs w:val="24"/>
        </w:rPr>
        <w:t>о всех возрастных группах</w:t>
      </w:r>
      <w:r w:rsidRPr="00D20C42">
        <w:rPr>
          <w:rFonts w:ascii="Times New Roman" w:hAnsi="Times New Roman" w:cs="Times New Roman"/>
          <w:sz w:val="24"/>
          <w:szCs w:val="24"/>
        </w:rPr>
        <w:t xml:space="preserve"> воспитатели разработали рабочие программы на основе этой парциальной программы. Воспитатели планируют работу по ФЭМП, учитывая возрастные особенности детей. Формирование ЭМП осуществляется систематически во всех видах деятельности: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на НОД;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- а также вне занятий: в играх, в индивидуальных работах с детьми, труде, в режимных моментах, в досугах и т.д.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45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В начале и конце учебного года были обследованы дети (выборочно) старшей разновозрастной группы.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C42">
        <w:rPr>
          <w:rFonts w:ascii="Times New Roman" w:hAnsi="Times New Roman" w:cs="Times New Roman"/>
          <w:b/>
          <w:sz w:val="24"/>
          <w:szCs w:val="24"/>
        </w:rPr>
        <w:t>Музыкальное воспитание детском саду</w:t>
      </w:r>
      <w:r w:rsidRPr="00D20C42">
        <w:rPr>
          <w:rFonts w:ascii="Times New Roman" w:hAnsi="Times New Roman" w:cs="Times New Roman"/>
          <w:sz w:val="24"/>
          <w:szCs w:val="24"/>
        </w:rPr>
        <w:t xml:space="preserve"> ведется по программе Г. Черезовой «Музыка в детском саду».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В большинстве своем дети эмоционально откликаются на музыкальные произведения, выразительно исполняют песни в соответствующем диапазоне. Владеют элементарными певческими навыками. В пении слышат начало и конец музыки, выделяют вступление. Ведется на занятиях работа по обучению детей </w:t>
      </w:r>
      <w:r w:rsidRPr="00D20C42">
        <w:rPr>
          <w:rFonts w:ascii="Times New Roman" w:hAnsi="Times New Roman" w:cs="Times New Roman"/>
          <w:sz w:val="24"/>
          <w:szCs w:val="24"/>
        </w:rPr>
        <w:lastRenderedPageBreak/>
        <w:t>музыкально-ритмическим движениям. Занятия ведутся разнообразно, применяются различные дидактические игры и игровые упражнения, беседы о музыке.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4541B0" w:rsidRDefault="002614E8" w:rsidP="004541B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Работа с семьей.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Коллектив ДОУ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развивающей среды в группах.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В новом учебном году предполагается поднять еще больше уровень информирования родителей о жизни группы и ДОУ, заинтересовать родителей тематикой собраний, больше внимания уделять анкетированию родителей тематикой собраний, больше внимания уделять анкетированию родителей во всех возрастных группах, прислушиваться к их советам и замечаниям.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Родительские комитеты групп работали удовлетворительно, оказывали спонсорскую помощь при проведении новогоднего и выпускного праздников.</w:t>
      </w:r>
    </w:p>
    <w:p w:rsidR="004541B0" w:rsidRDefault="002614E8" w:rsidP="00454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В дальнейшем особое внимание следует уделять более активному вовлечению родителей в воспитательно-образовательный процесс, их педагогическому и психологическому просвещению, а также привлечению к оказанию посильной помощи ДОУ.</w:t>
      </w:r>
    </w:p>
    <w:p w:rsidR="002614E8" w:rsidRPr="004541B0" w:rsidRDefault="002614E8" w:rsidP="004541B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Взаимодействие со школой.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Взаимодействие ДОУ со школой по преемственности не обеспечивало выполнение намеченного плана, так как велась в одностороннем порядке. Воспитателя нужно </w:t>
      </w:r>
      <w:proofErr w:type="gramStart"/>
      <w:r w:rsidRPr="00D20C42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интересоваться своими выпускниками, следить за успеваемостью воспитанников. Из выпускников в 1-ом классе дети учатся успешно, прошли школьную адаптацию безболезненно. В дальнейшем необходимо развивать основные направления с учетом требований к обновлению содержания образования, уделив особое внимание: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*развитию познавательного интереса;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*совершенствованию психических функций детей (памяти, внимания, мышления, воображения и восприятия).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*развитию коммуникативной культуры и самодисциплины.</w:t>
      </w:r>
    </w:p>
    <w:p w:rsidR="002614E8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Со стороны детского сада основное внимание было направлено на формирование психологической готовности детей и их родителей к обучению в школе.</w:t>
      </w:r>
      <w:r w:rsidR="000C7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4541B0" w:rsidRDefault="002614E8" w:rsidP="004541B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 xml:space="preserve">Итоги выполнения административно-хозяйственной работы.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Работники ДОУ стараются создать условия для каждого ребенка. Обеспечивается определенный уровень охраны и укрепления здоровья детей: есть медицинский кабинет, оснащенный необходимым оборудованием, выполняется режим дня, витаминизация пищи.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Для физического развития детей изготовлено спортивное оборудованием, планируется приобретение детских спортивных тренажеров.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При скромном оснащении и финансировании учреждения сотрудники обеспечивают эстетическое оформление интерьера за счет собственного художественного эстетического оформление интерьера за счет собственного художественного творчества и помощи родителей. Оформление интерьера постоянно обновляется.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В групповых помещениях созданы необходимые уголки для работы с детьми по интересам (ИЗО</w:t>
      </w:r>
      <w:proofErr w:type="gramStart"/>
      <w:r w:rsidRPr="00D20C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0C42">
        <w:rPr>
          <w:rFonts w:ascii="Times New Roman" w:hAnsi="Times New Roman" w:cs="Times New Roman"/>
          <w:sz w:val="24"/>
          <w:szCs w:val="24"/>
        </w:rPr>
        <w:t xml:space="preserve"> конструирование, работа с природным материалом).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lastRenderedPageBreak/>
        <w:t xml:space="preserve">   Мероприятия по материально-техническому обе</w:t>
      </w:r>
      <w:r w:rsidR="00E222B6">
        <w:rPr>
          <w:rFonts w:ascii="Times New Roman" w:hAnsi="Times New Roman" w:cs="Times New Roman"/>
          <w:sz w:val="24"/>
          <w:szCs w:val="24"/>
        </w:rPr>
        <w:t>спечению детского сада в основно</w:t>
      </w:r>
      <w:r w:rsidRPr="00D20C42">
        <w:rPr>
          <w:rFonts w:ascii="Times New Roman" w:hAnsi="Times New Roman" w:cs="Times New Roman"/>
          <w:sz w:val="24"/>
          <w:szCs w:val="24"/>
        </w:rPr>
        <w:t xml:space="preserve">м выполнены. В дополнении </w:t>
      </w:r>
      <w:r w:rsidR="00E222B6">
        <w:rPr>
          <w:rFonts w:ascii="Times New Roman" w:hAnsi="Times New Roman" w:cs="Times New Roman"/>
          <w:sz w:val="24"/>
          <w:szCs w:val="24"/>
        </w:rPr>
        <w:t>к намеченному плану была прове</w:t>
      </w:r>
      <w:r w:rsidRPr="00D20C42">
        <w:rPr>
          <w:rFonts w:ascii="Times New Roman" w:hAnsi="Times New Roman" w:cs="Times New Roman"/>
          <w:sz w:val="24"/>
          <w:szCs w:val="24"/>
        </w:rPr>
        <w:t>дена замена столов, приобретение нового телевизора, электроплиты для пищеблока.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Инструктаж по технике безопасности и охране жизни и здоровья детей проводился в рабочем порядке.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В целях обеспечения безопасности воспитанников и сотрудников детского сада 2 раза проводились объектовые тренировки по действиям персонала при возможном возникновении ЧС и по эвакуации воспитанников. В целях профилактики детского дорожно-транспортного травматизма были проведены беседы, занятия.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</w:t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1B0">
        <w:rPr>
          <w:rFonts w:ascii="Times New Roman" w:hAnsi="Times New Roman" w:cs="Times New Roman"/>
          <w:b/>
          <w:sz w:val="24"/>
          <w:szCs w:val="24"/>
        </w:rPr>
        <w:tab/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  <w:r w:rsidRPr="00D20C42">
        <w:rPr>
          <w:rFonts w:ascii="Times New Roman" w:hAnsi="Times New Roman" w:cs="Times New Roman"/>
          <w:sz w:val="24"/>
          <w:szCs w:val="24"/>
        </w:rPr>
        <w:t xml:space="preserve">проделанной в истекшем учебном году работы показал, что </w:t>
      </w:r>
      <w:r w:rsidRPr="00D20C42">
        <w:rPr>
          <w:rFonts w:ascii="Times New Roman" w:hAnsi="Times New Roman" w:cs="Times New Roman"/>
          <w:b/>
          <w:sz w:val="24"/>
          <w:szCs w:val="24"/>
        </w:rPr>
        <w:t>коллектив справился</w:t>
      </w:r>
      <w:r w:rsidRPr="00D20C42">
        <w:rPr>
          <w:rFonts w:ascii="Times New Roman" w:hAnsi="Times New Roman" w:cs="Times New Roman"/>
          <w:sz w:val="24"/>
          <w:szCs w:val="24"/>
        </w:rPr>
        <w:t xml:space="preserve"> с поставленными перед ним в годовом плане задачами.</w:t>
      </w:r>
      <w:r w:rsidRPr="00D20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4E8" w:rsidRPr="00D20C42" w:rsidRDefault="002614E8" w:rsidP="0045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>Вместе</w:t>
      </w:r>
      <w:r w:rsidRPr="00D20C42">
        <w:rPr>
          <w:rFonts w:ascii="Times New Roman" w:hAnsi="Times New Roman" w:cs="Times New Roman"/>
          <w:sz w:val="24"/>
          <w:szCs w:val="24"/>
        </w:rPr>
        <w:t xml:space="preserve"> с тем, определился ряд задач, требующих решения и дальнейшего развития. Особое внимание необходимо уделить работе с родителями.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1.Формирование познавательных интересов к экологии, через взаимодействие с объектами окружающего мира. Создание макетов по ландшафту своего </w:t>
      </w:r>
      <w:proofErr w:type="spellStart"/>
      <w:r w:rsidRPr="00D20C4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20C42">
        <w:rPr>
          <w:rFonts w:ascii="Times New Roman" w:hAnsi="Times New Roman" w:cs="Times New Roman"/>
          <w:sz w:val="24"/>
          <w:szCs w:val="24"/>
        </w:rPr>
        <w:t>. Улучшение работы по кружку «Юный эколог».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>2. Формирование социально-личностных взаимоотношений с окружающим миром.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5F4" w:rsidRPr="00FA45F4" w:rsidRDefault="00FA45F4" w:rsidP="00261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F4">
        <w:rPr>
          <w:rFonts w:ascii="Times New Roman" w:hAnsi="Times New Roman" w:cs="Times New Roman"/>
          <w:b/>
          <w:sz w:val="28"/>
          <w:szCs w:val="28"/>
        </w:rPr>
        <w:t>Годовой план работы на 2021-2022 год</w:t>
      </w:r>
    </w:p>
    <w:p w:rsidR="00FA45F4" w:rsidRDefault="00FA45F4" w:rsidP="00FA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14E8" w:rsidRPr="00FA45F4" w:rsidRDefault="002A5CA6" w:rsidP="00FA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45F4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6C2A82" w:rsidRPr="00FA45F4"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Pr="00FA45F4">
        <w:rPr>
          <w:rFonts w:ascii="Times New Roman" w:hAnsi="Times New Roman" w:cs="Times New Roman"/>
          <w:b/>
          <w:sz w:val="24"/>
          <w:szCs w:val="24"/>
        </w:rPr>
        <w:t xml:space="preserve"> -2022</w:t>
      </w:r>
      <w:r w:rsidR="002614E8" w:rsidRPr="00FA45F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FA45F4">
        <w:rPr>
          <w:rFonts w:ascii="Times New Roman" w:hAnsi="Times New Roman" w:cs="Times New Roman"/>
          <w:b/>
          <w:sz w:val="24"/>
          <w:szCs w:val="24"/>
        </w:rPr>
        <w:t>: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14E8" w:rsidRPr="00D20C42" w:rsidRDefault="002614E8" w:rsidP="002614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 к экологии, через взаимодействие с объектами окружающего мира. </w:t>
      </w:r>
    </w:p>
    <w:p w:rsidR="002614E8" w:rsidRPr="00D20C42" w:rsidRDefault="002614E8" w:rsidP="002614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Формирование социально - личностных взаимодействий с окружающим миром. </w:t>
      </w: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C4409A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Работа с кадрами в течение года. 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2614E8" w:rsidRPr="00D20C42" w:rsidTr="005C0E33">
        <w:tc>
          <w:tcPr>
            <w:tcW w:w="817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профессионального мастерства </w:t>
            </w:r>
          </w:p>
        </w:tc>
        <w:tc>
          <w:tcPr>
            <w:tcW w:w="239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14E8" w:rsidRPr="00D20C42" w:rsidTr="005C0E33">
        <w:tc>
          <w:tcPr>
            <w:tcW w:w="817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курсы повышения квалификации: </w:t>
            </w:r>
          </w:p>
          <w:p w:rsidR="002614E8" w:rsidRPr="00D20C42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="002614E8"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профессиональную переподготовку: 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Г.Г. «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до 1 января 2021г.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2614E8" w:rsidRPr="00D20C42" w:rsidTr="005C0E33">
        <w:tc>
          <w:tcPr>
            <w:tcW w:w="817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кожууных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семинаров, открытых показов в рамках работы КМО.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2614E8" w:rsidRPr="00D20C42" w:rsidTr="005C0E33">
        <w:tc>
          <w:tcPr>
            <w:tcW w:w="817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614E8" w:rsidRPr="00D20C42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</w:t>
            </w:r>
            <w:r w:rsidR="002614E8"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воспитателя: 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- ознакомление с направлением рабо</w:t>
            </w:r>
            <w:r w:rsidR="006C2A82">
              <w:rPr>
                <w:rFonts w:ascii="Times New Roman" w:hAnsi="Times New Roman" w:cs="Times New Roman"/>
                <w:sz w:val="24"/>
                <w:szCs w:val="24"/>
              </w:rPr>
              <w:t>ты, образовательной программой</w:t>
            </w:r>
            <w:proofErr w:type="gramStart"/>
            <w:r w:rsidR="006C2A8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(требования к ведению нормативной 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документации);</w:t>
            </w:r>
          </w:p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- открытые показы режимных моментов занятий;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</w:tbl>
    <w:p w:rsidR="002614E8" w:rsidRDefault="002614E8" w:rsidP="002614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14E8" w:rsidRPr="00B35901" w:rsidRDefault="002614E8" w:rsidP="002614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>Семинары (Практикумы)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нетрадиционными техниками рисования и их роль в развитии детей дошкольного возраста» </w:t>
            </w:r>
          </w:p>
          <w:p w:rsidR="002614E8" w:rsidRPr="00D20C42" w:rsidRDefault="002614E8" w:rsidP="005C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«Учимся проводить  диагностику ФГОС»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«Значение практического применения экологических знаний в различных видах деятельности»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«Формирование у детей представлений о необходимости бережного и сознательного отношения к природе через проектную деятельность»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«Технология речевого развития»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 формирования интереса к книге и духовного обогащения семьи»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«Гражданско - правовое воспитание детей дошкольного возраста»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«Социально – оздоровительная работа в детском саду»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«Ребенок и друг и люди»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Мастер – Класс 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2614E8" w:rsidRPr="00D20C42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</w:t>
            </w:r>
            <w:r w:rsidR="002614E8"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 «Волшебный узор»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«Натюрморт», правильное расположение предметов на листе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2614E8" w:rsidRPr="00D20C42" w:rsidRDefault="002614E8" w:rsidP="006C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«Дидактическая и</w:t>
            </w:r>
            <w:r w:rsidR="006C2A82">
              <w:rPr>
                <w:rFonts w:ascii="Times New Roman" w:hAnsi="Times New Roman" w:cs="Times New Roman"/>
                <w:sz w:val="24"/>
                <w:szCs w:val="24"/>
              </w:rPr>
              <w:t>гра с экологическим содержанием»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2614E8" w:rsidRPr="00D20C4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«Рукоделие – «Куклы»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614E8" w:rsidRPr="00D20C42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«Живопись по мокрому слою бумаги»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С.Ш.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RPr="00D20C42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Познавательно-речевое развитие «Чудесный мешочек»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:rsidR="002614E8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8B6">
        <w:rPr>
          <w:rFonts w:ascii="Times New Roman" w:hAnsi="Times New Roman" w:cs="Times New Roman"/>
          <w:b/>
          <w:sz w:val="24"/>
          <w:szCs w:val="24"/>
        </w:rPr>
        <w:t>Аттестация педагогических кадров.</w:t>
      </w:r>
    </w:p>
    <w:tbl>
      <w:tblPr>
        <w:tblStyle w:val="a4"/>
        <w:tblW w:w="0" w:type="auto"/>
        <w:tblLook w:val="04A0"/>
      </w:tblPr>
      <w:tblGrid>
        <w:gridCol w:w="675"/>
        <w:gridCol w:w="1843"/>
        <w:gridCol w:w="2835"/>
        <w:gridCol w:w="1701"/>
        <w:gridCol w:w="2517"/>
      </w:tblGrid>
      <w:tr w:rsidR="002614E8" w:rsidTr="005C0E33">
        <w:tc>
          <w:tcPr>
            <w:tcW w:w="675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835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517" w:type="dxa"/>
          </w:tcPr>
          <w:p w:rsidR="002614E8" w:rsidRPr="00FA45F4" w:rsidRDefault="006C2A82" w:rsidP="004067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2614E8"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406750"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614E8" w:rsidTr="005C0E33">
        <w:tc>
          <w:tcPr>
            <w:tcW w:w="675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614E8" w:rsidRPr="00E54DCC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83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614E8" w:rsidRDefault="006C2A82" w:rsidP="005C0E33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2614E8" w:rsidTr="005C0E33">
        <w:tc>
          <w:tcPr>
            <w:tcW w:w="675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3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517" w:type="dxa"/>
          </w:tcPr>
          <w:p w:rsidR="002614E8" w:rsidRPr="00E54DCC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2614E8" w:rsidRDefault="006C2A82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835" w:type="dxa"/>
          </w:tcPr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2614E8" w:rsidRDefault="006C2A82" w:rsidP="005C0E33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2614E8" w:rsidRDefault="002614E8" w:rsidP="005C0E33">
            <w:r w:rsidRPr="00CB3DD4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2614E8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4541B0" w:rsidRDefault="002614E8" w:rsidP="002614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1B0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Организационно-методическая работа с кадрами </w:t>
      </w:r>
    </w:p>
    <w:p w:rsidR="002614E8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ПЕДСОВЕТЫ </w:t>
      </w:r>
    </w:p>
    <w:tbl>
      <w:tblPr>
        <w:tblStyle w:val="a4"/>
        <w:tblW w:w="0" w:type="auto"/>
        <w:tblLook w:val="04A0"/>
      </w:tblPr>
      <w:tblGrid>
        <w:gridCol w:w="660"/>
        <w:gridCol w:w="5332"/>
        <w:gridCol w:w="1673"/>
        <w:gridCol w:w="1906"/>
      </w:tblGrid>
      <w:tr w:rsidR="002614E8" w:rsidTr="005C0E33">
        <w:tc>
          <w:tcPr>
            <w:tcW w:w="675" w:type="dxa"/>
          </w:tcPr>
          <w:p w:rsidR="002614E8" w:rsidRPr="00B35901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2614E8" w:rsidRPr="00B35901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Тема</w:t>
            </w:r>
          </w:p>
        </w:tc>
        <w:tc>
          <w:tcPr>
            <w:tcW w:w="1701" w:type="dxa"/>
          </w:tcPr>
          <w:p w:rsidR="002614E8" w:rsidRPr="00B35901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 </w:t>
            </w:r>
          </w:p>
          <w:p w:rsidR="002614E8" w:rsidRPr="00B35901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25" w:type="dxa"/>
          </w:tcPr>
          <w:p w:rsidR="002614E8" w:rsidRPr="00B35901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ПЕДСОВЕТ №1</w:t>
            </w:r>
          </w:p>
          <w:p w:rsidR="00406750" w:rsidRDefault="002614E8" w:rsidP="005C0E3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50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406750" w:rsidRPr="0040675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образовательной деятельности</w:t>
            </w:r>
            <w:r w:rsidRPr="00406750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406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4E8" w:rsidRPr="00406750" w:rsidRDefault="002614E8" w:rsidP="005C0E3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50">
              <w:rPr>
                <w:rFonts w:ascii="Times New Roman" w:hAnsi="Times New Roman" w:cs="Times New Roman"/>
                <w:sz w:val="24"/>
                <w:szCs w:val="24"/>
              </w:rPr>
              <w:t>Комплектование воспитанников и распределение воспитателей по группам.</w:t>
            </w:r>
          </w:p>
          <w:p w:rsidR="002614E8" w:rsidRDefault="002614E8" w:rsidP="005C0E3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ДОУ</w:t>
            </w:r>
          </w:p>
          <w:p w:rsidR="002614E8" w:rsidRPr="004541B0" w:rsidRDefault="002614E8" w:rsidP="004541B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аттестации педагогов на СЗД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2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ПЕДСОВЕТ №2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4DC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 работы рабочей группы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406750">
              <w:rPr>
                <w:rFonts w:ascii="Times New Roman" w:hAnsi="Times New Roman" w:cs="Times New Roman"/>
                <w:sz w:val="24"/>
                <w:szCs w:val="24"/>
              </w:rPr>
              <w:t xml:space="preserve"> ДОУ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4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аттестации п</w:t>
            </w:r>
            <w:r w:rsidR="00406750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2614E8" w:rsidRPr="00E54DCC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3.Реализация программы по обучению детей тувинскому языку. 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ПЕДСОВЕТЫ №3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1.Итоги тематического контроля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культуры взаимоотношений у дошкольников».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профессиональных компетенций педагога ДОО, их влияние на взаимоотношение с детьми (из опыта работы).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игровой деятельности дошкольников, как метод социально-личностного развития ребенка (из опыта ребенка). 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2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ПЕДСОВЕТЫ №4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1.Итоги тематического контроля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педагогического мастерства воспитателей».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="00406750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задач за </w:t>
            </w:r>
            <w:proofErr w:type="gramStart"/>
            <w:r w:rsidR="0040675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="00406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4E8" w:rsidRDefault="00406750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.Результаты мониторинга освоения образовательной программы на конец года.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Май </w:t>
            </w:r>
          </w:p>
        </w:tc>
        <w:tc>
          <w:tcPr>
            <w:tcW w:w="152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</w:t>
            </w:r>
          </w:p>
        </w:tc>
      </w:tr>
    </w:tbl>
    <w:p w:rsidR="002614E8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0C2730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СЕМИНАРЫ (ПРАКТИКУМЫ)</w:t>
      </w:r>
    </w:p>
    <w:tbl>
      <w:tblPr>
        <w:tblStyle w:val="a4"/>
        <w:tblW w:w="0" w:type="auto"/>
        <w:tblLook w:val="04A0"/>
      </w:tblPr>
      <w:tblGrid>
        <w:gridCol w:w="675"/>
        <w:gridCol w:w="5245"/>
        <w:gridCol w:w="1701"/>
        <w:gridCol w:w="1950"/>
      </w:tblGrid>
      <w:tr w:rsidR="002614E8" w:rsidTr="005C0E33">
        <w:tc>
          <w:tcPr>
            <w:tcW w:w="675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Тема</w:t>
            </w:r>
          </w:p>
        </w:tc>
        <w:tc>
          <w:tcPr>
            <w:tcW w:w="1701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проводить диагностику ФГОС»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«Значение практического применения экологических знаний в различных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Октябрь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 детей представлений о необходимости бережного и сознательного отношения к природе через проектную деятельность»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речевого развития»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 формирования интереса к книге и духовного обогащения семьи»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«Гражданско-правовое воспитание детей дошкольного возраста»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«Социально-оздоровительная работа в детскому саду»</w:t>
            </w:r>
            <w:proofErr w:type="gramEnd"/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14E8" w:rsidTr="005C0E33">
        <w:tc>
          <w:tcPr>
            <w:tcW w:w="67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 и другие люди»</w:t>
            </w:r>
          </w:p>
        </w:tc>
        <w:tc>
          <w:tcPr>
            <w:tcW w:w="1701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95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2614E8" w:rsidRPr="00D20C42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  </w:t>
      </w:r>
      <w:r w:rsidRPr="007E5B0B">
        <w:rPr>
          <w:rFonts w:ascii="Times New Roman" w:hAnsi="Times New Roman" w:cs="Times New Roman"/>
          <w:b/>
          <w:sz w:val="24"/>
          <w:szCs w:val="24"/>
        </w:rPr>
        <w:t xml:space="preserve">КРУГЛЫЙ СТОЛ ДЛЯ ПЕДАГОГОВ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962"/>
        <w:gridCol w:w="1842"/>
        <w:gridCol w:w="2092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Тема </w:t>
            </w:r>
          </w:p>
        </w:tc>
        <w:tc>
          <w:tcPr>
            <w:tcW w:w="184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 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формы и методы налаживания взаимоотношений с родителями можно использовать в детском саду?»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«Разрешение конфликтных ситуаций между детьми в процессе сюжетно-ролевой игры»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детей в труде, «за» и «против».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успешной адаптации детей в дошкольном учреждении»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деятельность дошкольников в режиме дня»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детском саду»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</w:tbl>
    <w:p w:rsidR="00406750" w:rsidRDefault="00406750" w:rsidP="00454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962"/>
        <w:gridCol w:w="1842"/>
        <w:gridCol w:w="2092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Тема</w:t>
            </w:r>
          </w:p>
        </w:tc>
        <w:tc>
          <w:tcPr>
            <w:tcW w:w="184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 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1.«Содержание нравственно-экологической деятельности в режиме дня»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«Значение игр драматизации в совместной деятельности воспитателя и детей в свете ФГОС»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>Лагбужап</w:t>
            </w:r>
            <w:proofErr w:type="spellEnd"/>
            <w:r w:rsidRPr="00D20C42">
              <w:rPr>
                <w:rFonts w:ascii="Times New Roman" w:hAnsi="Times New Roman" w:cs="Times New Roman"/>
                <w:sz w:val="24"/>
                <w:szCs w:val="24"/>
              </w:rPr>
              <w:t xml:space="preserve"> А.Ч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«Индивидуальные работы с детьми, как форма педагогической деятельности»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«Опасности в лесу»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614E8" w:rsidRDefault="002614E8" w:rsidP="005C0E3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«Осторожно-тонкий лед!»</w:t>
            </w:r>
          </w:p>
          <w:p w:rsidR="002614E8" w:rsidRPr="00AA4986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«Как воспитывать у детей интерес к таинственному миру растений» 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«Требований к наглядному материалу при формировании у дошкольников экологической культуры»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«Становление экологического опыта ребенка»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3E17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праздников, как способ налаживания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отношений» </w:t>
            </w:r>
          </w:p>
          <w:p w:rsidR="002614E8" w:rsidRPr="00183E17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«Влияние дидактической игры на интеллектуальный опыт ребенка»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Фольклорные праздники, место фольклора в воспитании детей дошкольного возраста 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«Роль образовательной организации в сохранении физического и психического здоровья детей в системе ФГОС»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«Домашняя игротека для детей и их родителей»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«Воспитание патриота»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«Музыкальное прослушивание, как способ по ознакомлению детей с мировой музыкальной культурой» 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2614E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>ОТКРЫТЫЕ ПРОСМОТРЫ ДЕТСКОЙ ДЕЯТЕЛЬНОСТИ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962"/>
        <w:gridCol w:w="1842"/>
        <w:gridCol w:w="2092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Тема</w:t>
            </w:r>
          </w:p>
        </w:tc>
        <w:tc>
          <w:tcPr>
            <w:tcW w:w="184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 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092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открытого показа утреннего отрезка времени.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открытого просмотра детской деятельности «Дидактические игры, способ закрепления экологических представлений».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открытого просмотра детской деятельности по физическому развитию детей «Подвижные и малоподвижные игры с элементами математики».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открытого просмотра детской деятельности – НОД по художественному творчеству.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2101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художественному – эстетическому развитию в форме викторины. </w:t>
            </w:r>
          </w:p>
          <w:p w:rsidR="002614E8" w:rsidRPr="001625D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проведение открытого просмотра детской деятельности – НОД по ознакомлению с миром искусства.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проведения открытого просмотра детской деятельности НОД по познавательному развитию.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открытого просмотра детской деятельности в форме деловой игры «Я и другие».</w:t>
            </w:r>
          </w:p>
        </w:tc>
        <w:tc>
          <w:tcPr>
            <w:tcW w:w="184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</w:tbl>
    <w:p w:rsidR="002614E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41B0" w:rsidRDefault="004541B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41B0" w:rsidRDefault="004541B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41B0" w:rsidRDefault="004541B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41B0" w:rsidRDefault="004541B0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45F4" w:rsidRDefault="00FA45F4" w:rsidP="00FA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7E5B0B" w:rsidRDefault="002614E8" w:rsidP="00FA45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B0B">
        <w:rPr>
          <w:rFonts w:ascii="Times New Roman" w:hAnsi="Times New Roman" w:cs="Times New Roman"/>
          <w:b/>
          <w:sz w:val="32"/>
          <w:szCs w:val="32"/>
        </w:rPr>
        <w:lastRenderedPageBreak/>
        <w:t>Изучение состояния педагогического процесса</w:t>
      </w: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E5B0B">
        <w:rPr>
          <w:rFonts w:ascii="Times New Roman" w:hAnsi="Times New Roman" w:cs="Times New Roman"/>
          <w:b/>
          <w:sz w:val="32"/>
          <w:szCs w:val="32"/>
        </w:rPr>
        <w:t>Тематический контроль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Тема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Pr="001625D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Pr="001625D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в ДОУ»</w:t>
            </w:r>
          </w:p>
        </w:tc>
        <w:tc>
          <w:tcPr>
            <w:tcW w:w="2303" w:type="dxa"/>
          </w:tcPr>
          <w:p w:rsidR="002614E8" w:rsidRPr="001625D2" w:rsidRDefault="00406750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03" w:type="dxa"/>
          </w:tcPr>
          <w:p w:rsidR="002614E8" w:rsidRPr="00DC689D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Pr="001625D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Pr="001625D2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культуры взаимоотношений у дошкольников»</w:t>
            </w:r>
          </w:p>
        </w:tc>
        <w:tc>
          <w:tcPr>
            <w:tcW w:w="2303" w:type="dxa"/>
          </w:tcPr>
          <w:p w:rsidR="002614E8" w:rsidRPr="00DC689D" w:rsidRDefault="00406750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614E8" w:rsidRPr="00DC689D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4541B0" w:rsidRDefault="004541B0" w:rsidP="002614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614E8" w:rsidRPr="007E5B0B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>Оперативный контроль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«Готовность групп в соответствии с тре</w:t>
            </w:r>
            <w:r w:rsidR="00406750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Сан </w:t>
            </w:r>
            <w:proofErr w:type="gramStart"/>
            <w:r w:rsidR="004067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06750"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Медработник,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 образовательной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режиме дня»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«Соответствие программного содержания утренней гимнастики возрасту и уровню развития детей»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проведения игр с детьми в утренние часы»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детей на ООД, умение действовать в соответствии с указаниями воспитателя, работать сосредоточенно, самостоятельно»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усвоений детьми программных задач по физическому развитию»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пищи, воспитание культуры поведения у дошкольников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«Выполнение режима дня» «Организация детской деятельности в книжном уголке»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по изучению дошкольниками ОБЖ и ПДД»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614E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</w:t>
      </w:r>
      <w:r w:rsidRPr="007E5B0B">
        <w:rPr>
          <w:rFonts w:ascii="Times New Roman" w:hAnsi="Times New Roman" w:cs="Times New Roman"/>
          <w:b/>
          <w:sz w:val="24"/>
          <w:szCs w:val="24"/>
        </w:rPr>
        <w:t>й контроль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Тема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воспитателей к занятиям, составление планов по возрастным группам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работы воспитателя с детьми в режимных моментах»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614E8" w:rsidRDefault="002614E8" w:rsidP="00261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>Выставки, подборка картотек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Тема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Подбор материалов для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стендов;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Острые вирусные инфекции. Профилактика простудных заболеваний;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Осенние витамины;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 другие люди «Как вести себя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незнакомыми людьми»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педагогической литературы по построению предметно-развивающей среды в дошкольном учреждении.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методической рекомендации «Азбука дорожного движения»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1.Помощь педагогам в формировании портфолио.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выставки методической литературы «Новый взгляд на родительские собрания».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методической литературы по формированию навыков воспитанников безопасности жизнедеятельности.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наглядного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смотра- конкурса Зимних участков.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методической литературы «Безопасность на дорогах в зимнее время».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наглядного материала в помощь воспитателям для организации мини-музея в группах.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1.Подбор наглядной информации для организации проекта «Огород глазами ребенка».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педагогов по теме «Организация досуговой деятельности в детском саду»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9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                             Взаимодействие с родителями </w:t>
      </w: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Оформление информационных стендов и консультаций для родителей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Тема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Дата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ребенка. Стремление к свободе» «Атмосфера семьи»;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«Повседневные дела и порядок.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Приучить как можно раньше».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«Простудные заболевания в холодное время года. Как их избежать?»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зиме, одежда по сезону»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трапезы»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«Вокруг конфликтов. Как из нас «вьют веревку»;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и традиции встречи новогодних праздников»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 у водоема, опасности зимы».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время»; «Одежда по сезону»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«Всегда ли быть серьезным? Чувство юмора»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8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 с ребенком летом»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Дети-родителям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8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 </w:t>
            </w:r>
          </w:p>
        </w:tc>
      </w:tr>
    </w:tbl>
    <w:p w:rsidR="002614E8" w:rsidRDefault="002614E8" w:rsidP="002614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614E8" w:rsidRPr="007E5B0B" w:rsidRDefault="002614E8" w:rsidP="002614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B0B">
        <w:rPr>
          <w:rFonts w:ascii="Times New Roman" w:hAnsi="Times New Roman" w:cs="Times New Roman"/>
          <w:b/>
          <w:sz w:val="24"/>
          <w:szCs w:val="24"/>
        </w:rPr>
        <w:t>Общие родительские собрания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Мероприятия 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Задачи воспитательно-образовательной  работы с детьми на 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</w:t>
            </w:r>
          </w:p>
          <w:p w:rsidR="002614E8" w:rsidRDefault="0097099D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Совета учреждения.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B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детского сада за учебный год;</w:t>
            </w:r>
          </w:p>
          <w:p w:rsidR="002614E8" w:rsidRDefault="0097099D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ланы на летний оздоровительный период;</w:t>
            </w:r>
          </w:p>
          <w:p w:rsidR="002614E8" w:rsidRDefault="0097099D" w:rsidP="00970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нкетирова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родителей «Удовлетворенность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процесса»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BB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4541B0" w:rsidRDefault="004541B0" w:rsidP="00454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7E5B0B" w:rsidRDefault="002614E8" w:rsidP="004541B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>Групповые родительские собрания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97099D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уппа раннего возраста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 «Какие игрушки нельзя приносить с собой в детский сад и почему? Кто несет ответственность за ваши вещи?».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тема: «Взаимоотношение педагога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семьей, умеем ли мы договариваться?»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 «Какие игрушки нельзя приносить с собой в детский сад и почему? Кто несет ответственность за ваши вещи?».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«Задачи воспитателя на новый учебный год. Знакомим родителей с программой»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 «Какие игрушки нельзя приносить с собой в детский сад и почему? Кто несет ответственность за ваши вещи?».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2тема: «Формы работы с родителями в течение года, как способ укрепления взаимоотношений между педагогом и семьей».</w:t>
            </w:r>
          </w:p>
          <w:p w:rsidR="002614E8" w:rsidRPr="00D35CE5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«Ваши представления о подготовке к школе».</w:t>
            </w:r>
            <w:r w:rsidRPr="00D3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0" w:type="dxa"/>
          </w:tcPr>
          <w:p w:rsidR="002614E8" w:rsidRDefault="0097099D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1тема: «Чему научились дети в течение года?».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 «Наши результаты за год»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97099D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 тема: «Наши результаты за год»</w:t>
            </w:r>
          </w:p>
          <w:p w:rsidR="002614E8" w:rsidRDefault="0097099D" w:rsidP="00970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14E8">
              <w:rPr>
                <w:rFonts w:ascii="Times New Roman" w:hAnsi="Times New Roman" w:cs="Times New Roman"/>
                <w:sz w:val="24"/>
                <w:szCs w:val="24"/>
              </w:rPr>
              <w:t xml:space="preserve"> тема: «Дошкольники готовятся стать школьниками».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614E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Совместные мероприятия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Мероприятия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Даты</w:t>
            </w:r>
          </w:p>
        </w:tc>
        <w:tc>
          <w:tcPr>
            <w:tcW w:w="2303" w:type="dxa"/>
          </w:tcPr>
          <w:p w:rsidR="002614E8" w:rsidRPr="00FA45F4" w:rsidRDefault="002614E8" w:rsidP="005C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5F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 (13лет)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сентябрь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27сентября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-Образовательная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-досуговые мероприятия (в форме КВН, спортивной эстафеты, викторины, сюжетно-ролевые игры);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деятельность.</w:t>
            </w:r>
          </w:p>
        </w:tc>
      </w:tr>
      <w:tr w:rsidR="002614E8" w:rsidTr="004541B0">
        <w:trPr>
          <w:trHeight w:val="1124"/>
        </w:trPr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пожилых людей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614E8" w:rsidRDefault="00E84EFF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родителями: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ерантности (терпимости)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="0097099D">
              <w:rPr>
                <w:rFonts w:ascii="Times New Roman" w:hAnsi="Times New Roman" w:cs="Times New Roman"/>
                <w:sz w:val="24"/>
                <w:szCs w:val="24"/>
              </w:rPr>
              <w:t xml:space="preserve"> день домашних животных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4ноября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30ноября 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непосредственное участие и помощь в подготовке к мероприятию.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31декабря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4541B0">
        <w:trPr>
          <w:trHeight w:val="295"/>
        </w:trPr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заповедников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2303" w:type="dxa"/>
          </w:tcPr>
          <w:p w:rsidR="002614E8" w:rsidRDefault="002614E8" w:rsidP="005C0E33">
            <w:r w:rsidRPr="007766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FA45F4" w:rsidRDefault="00FA45F4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9D" w:rsidRDefault="0097099D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2303" w:type="dxa"/>
          </w:tcPr>
          <w:p w:rsidR="002614E8" w:rsidRDefault="002614E8" w:rsidP="005C0E33">
            <w:r w:rsidRPr="007766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женский день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03" w:type="dxa"/>
          </w:tcPr>
          <w:p w:rsidR="002614E8" w:rsidRDefault="002614E8" w:rsidP="005C0E33">
            <w:r w:rsidRPr="007766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</w:tcPr>
          <w:p w:rsidR="002614E8" w:rsidRDefault="00E84EFF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03" w:type="dxa"/>
          </w:tcPr>
          <w:p w:rsidR="002614E8" w:rsidRDefault="002614E8" w:rsidP="005C0E33">
            <w:r w:rsidRPr="007766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день семьи </w:t>
            </w:r>
          </w:p>
          <w:p w:rsidR="00FA45F4" w:rsidRDefault="00FA45F4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FF" w:rsidRDefault="00E84EFF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EFF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FA45F4" w:rsidRDefault="00FA45F4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E8" w:rsidRDefault="00E84EFF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bookmarkStart w:id="0" w:name="_GoBack"/>
            <w:bookmarkEnd w:id="0"/>
            <w:r w:rsidR="0026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2614E8" w:rsidRDefault="002614E8" w:rsidP="005C0E33">
            <w:r w:rsidRPr="007766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        АДМИНИСТРАТИВНО-ХОЗЯЙСТВЕННАЯ РАБОТА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здания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 Оформление цветочных клумб, кустарников, омолаживание кустарников.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60200B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мягкого инвентаря.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60200B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60200B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здания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60200B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рациональным расходованием  электроэнергии, тепла.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</w:tbl>
    <w:p w:rsidR="002614E8" w:rsidRPr="00A67D78" w:rsidRDefault="002614E8" w:rsidP="002614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A67D7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78">
        <w:rPr>
          <w:rFonts w:ascii="Times New Roman" w:hAnsi="Times New Roman" w:cs="Times New Roman"/>
          <w:b/>
          <w:sz w:val="24"/>
          <w:szCs w:val="24"/>
        </w:rPr>
        <w:t xml:space="preserve">      Работа на территории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Проводимая работа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614E8" w:rsidTr="005C0E33">
        <w:trPr>
          <w:trHeight w:val="239"/>
        </w:trPr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Завоз песка на участки детского сада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Высадка растений в цветнике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2614E8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Приобрести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инвентаря, пособий для работы на участке, огороде, в уголке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мебели в группах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4E8" w:rsidRPr="007E5B0B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0B">
        <w:rPr>
          <w:rFonts w:ascii="Times New Roman" w:hAnsi="Times New Roman" w:cs="Times New Roman"/>
          <w:b/>
          <w:sz w:val="24"/>
          <w:szCs w:val="24"/>
        </w:rPr>
        <w:t xml:space="preserve">Работы с обслуживающим персоналом </w:t>
      </w:r>
    </w:p>
    <w:tbl>
      <w:tblPr>
        <w:tblStyle w:val="a4"/>
        <w:tblW w:w="0" w:type="auto"/>
        <w:tblInd w:w="-34" w:type="dxa"/>
        <w:tblLook w:val="04A0"/>
      </w:tblPr>
      <w:tblGrid>
        <w:gridCol w:w="709"/>
        <w:gridCol w:w="4290"/>
        <w:gridCol w:w="2303"/>
        <w:gridCol w:w="2303"/>
      </w:tblGrid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B0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простудных заболеваний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614E8" w:rsidTr="005C0E33">
        <w:tc>
          <w:tcPr>
            <w:tcW w:w="709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03" w:type="dxa"/>
          </w:tcPr>
          <w:p w:rsidR="002614E8" w:rsidRDefault="002614E8" w:rsidP="005C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614E8" w:rsidRPr="00DC689D" w:rsidRDefault="002614E8" w:rsidP="002614E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7F9D" w:rsidRDefault="008F7F9D"/>
    <w:sectPr w:rsidR="008F7F9D" w:rsidSect="005C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B6C"/>
    <w:multiLevelType w:val="hybridMultilevel"/>
    <w:tmpl w:val="88C8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429F"/>
    <w:multiLevelType w:val="hybridMultilevel"/>
    <w:tmpl w:val="2CD2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031AD"/>
    <w:multiLevelType w:val="hybridMultilevel"/>
    <w:tmpl w:val="660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A5D82"/>
    <w:multiLevelType w:val="hybridMultilevel"/>
    <w:tmpl w:val="D7C4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81AE3"/>
    <w:multiLevelType w:val="hybridMultilevel"/>
    <w:tmpl w:val="D3BA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53C5A"/>
    <w:multiLevelType w:val="hybridMultilevel"/>
    <w:tmpl w:val="7F1A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978"/>
    <w:multiLevelType w:val="hybridMultilevel"/>
    <w:tmpl w:val="4C40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A4EF3"/>
    <w:multiLevelType w:val="hybridMultilevel"/>
    <w:tmpl w:val="531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67CFA"/>
    <w:multiLevelType w:val="hybridMultilevel"/>
    <w:tmpl w:val="79E4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4E8"/>
    <w:rsid w:val="00031881"/>
    <w:rsid w:val="000C75E0"/>
    <w:rsid w:val="00196D7F"/>
    <w:rsid w:val="002614E8"/>
    <w:rsid w:val="00295F74"/>
    <w:rsid w:val="002A5CA6"/>
    <w:rsid w:val="002C3E8F"/>
    <w:rsid w:val="00323E40"/>
    <w:rsid w:val="003B0E1C"/>
    <w:rsid w:val="00406750"/>
    <w:rsid w:val="00417492"/>
    <w:rsid w:val="004541B0"/>
    <w:rsid w:val="00527F3D"/>
    <w:rsid w:val="00590920"/>
    <w:rsid w:val="005C0E33"/>
    <w:rsid w:val="006C2A82"/>
    <w:rsid w:val="007754FC"/>
    <w:rsid w:val="0081273C"/>
    <w:rsid w:val="008E4B2D"/>
    <w:rsid w:val="008F7F9D"/>
    <w:rsid w:val="0097099D"/>
    <w:rsid w:val="00B54542"/>
    <w:rsid w:val="00DB6315"/>
    <w:rsid w:val="00E222B6"/>
    <w:rsid w:val="00E84EFF"/>
    <w:rsid w:val="00FA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4E8"/>
    <w:pPr>
      <w:ind w:left="720"/>
      <w:contextualSpacing/>
    </w:pPr>
  </w:style>
  <w:style w:type="table" w:styleId="a4">
    <w:name w:val="Table Grid"/>
    <w:basedOn w:val="a1"/>
    <w:uiPriority w:val="59"/>
    <w:rsid w:val="00261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4282</Words>
  <Characters>24409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Пользователь</cp:lastModifiedBy>
  <cp:revision>16</cp:revision>
  <cp:lastPrinted>2021-08-26T13:28:00Z</cp:lastPrinted>
  <dcterms:created xsi:type="dcterms:W3CDTF">2021-08-26T10:06:00Z</dcterms:created>
  <dcterms:modified xsi:type="dcterms:W3CDTF">2021-08-26T13:41:00Z</dcterms:modified>
</cp:coreProperties>
</file>